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FD" w:rsidRDefault="000C5F58" w:rsidP="00AA2EFD">
      <w:pPr>
        <w:jc w:val="center"/>
        <w:rPr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6320333" cy="8939286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501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822" cy="897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A2235F" w:rsidP="00AA2EFD">
      <w:pPr>
        <w:jc w:val="center"/>
        <w:rPr>
          <w:lang w:val="cs-CZ"/>
        </w:rPr>
      </w:pPr>
    </w:p>
    <w:p w:rsidR="00A2235F" w:rsidRDefault="000C5F58" w:rsidP="00AA2EFD">
      <w:pPr>
        <w:jc w:val="center"/>
        <w:rPr>
          <w:lang w:val="cs-CZ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6313066" cy="8929006"/>
            <wp:effectExtent l="0" t="0" r="0" b="571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501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932" cy="894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35F" w:rsidRDefault="00A2235F" w:rsidP="00AA2EFD">
      <w:pPr>
        <w:jc w:val="center"/>
        <w:rPr>
          <w:lang w:val="cs-CZ"/>
        </w:rPr>
      </w:pPr>
    </w:p>
    <w:p w:rsidR="00A2235F" w:rsidRPr="007445C9" w:rsidRDefault="00A2235F" w:rsidP="00AA2EFD">
      <w:pPr>
        <w:jc w:val="center"/>
        <w:rPr>
          <w:lang w:val="cs-CZ"/>
        </w:rPr>
      </w:pPr>
    </w:p>
    <w:p w:rsidR="00AA2EFD" w:rsidRPr="007445C9" w:rsidRDefault="00AA2EFD" w:rsidP="00305350">
      <w:pPr>
        <w:rPr>
          <w:lang w:val="cs-CZ"/>
        </w:rPr>
      </w:pPr>
    </w:p>
    <w:p w:rsidR="0003261D" w:rsidRPr="007445C9" w:rsidRDefault="0003261D" w:rsidP="00305350">
      <w:pPr>
        <w:rPr>
          <w:lang w:val="cs-CZ"/>
        </w:rPr>
      </w:pPr>
    </w:p>
    <w:p w:rsidR="0003261D" w:rsidRPr="007445C9" w:rsidRDefault="0003261D" w:rsidP="00305350">
      <w:pPr>
        <w:rPr>
          <w:lang w:val="cs-CZ"/>
        </w:rPr>
        <w:sectPr w:rsidR="0003261D" w:rsidRPr="007445C9" w:rsidSect="00A220C2">
          <w:headerReference w:type="default" r:id="rId10"/>
          <w:headerReference w:type="first" r:id="rId11"/>
          <w:pgSz w:w="11907" w:h="16839" w:code="9"/>
          <w:pgMar w:top="992" w:right="567" w:bottom="567" w:left="567" w:header="567" w:footer="567" w:gutter="0"/>
          <w:cols w:space="227"/>
          <w:titlePg/>
          <w:docGrid w:linePitch="360"/>
        </w:sectPr>
      </w:pPr>
    </w:p>
    <w:p w:rsidR="00D70CAC" w:rsidRPr="00C232C6" w:rsidRDefault="00EF539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lastRenderedPageBreak/>
        <w:t>Evaporační ochlazovač vzduchu</w:t>
      </w:r>
    </w:p>
    <w:p w:rsidR="00D70CAC" w:rsidRPr="00C232C6" w:rsidRDefault="00EF539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R 501</w:t>
      </w: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Vážený zákazníku,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děkujeme za zakoupení výrobku značky TAURUS. 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Díky použitým technologiím, designu a výkonu a skutečnosti, že výrobek přesahuje předepsané normy kvality, Vám můžeme garantovat dlouhou životnost a spokojenost s jeho používáním.</w:t>
      </w:r>
    </w:p>
    <w:p w:rsidR="00A56125" w:rsidRPr="00C232C6" w:rsidRDefault="00A5612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D70CAC" w:rsidRPr="00C232C6" w:rsidRDefault="00A56125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POPIS</w:t>
      </w: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A </w:t>
      </w:r>
      <w:r w:rsidR="00AE4F99"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Výstup vzduchu</w:t>
      </w:r>
    </w:p>
    <w:p w:rsidR="00E16B68" w:rsidRPr="00C232C6" w:rsidRDefault="00D70CAC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B </w:t>
      </w:r>
      <w:r w:rsidR="00AE4F99"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Kolečka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Úchyt přívodního kabelu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D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Madla k přenášení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E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Vodní zásobník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F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Osvěžování / Zvlhčování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G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Vypínač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H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Rychlost 1</w:t>
      </w:r>
    </w:p>
    <w:p w:rsidR="00AE4F99" w:rsidRPr="00C232C6" w:rsidRDefault="00AE4F99" w:rsidP="00AE4F9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I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Rychlost 2</w:t>
      </w:r>
    </w:p>
    <w:p w:rsidR="00D70CAC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J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Rychlost 3</w:t>
      </w: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K 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Oscilace lamel</w:t>
      </w: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L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Ochlazovací kontejnery</w:t>
      </w:r>
    </w:p>
    <w:p w:rsidR="00C232C6" w:rsidRDefault="00C232C6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Pokud model vašeho spotřebiče nemá příslušenství popsané výše, můžete jej také zakoupit samostatně od servisního střediska.</w:t>
      </w:r>
    </w:p>
    <w:p w:rsidR="00AE4F99" w:rsidRPr="00C232C6" w:rsidRDefault="00AE4F99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D70CAC" w:rsidRPr="00C232C6" w:rsidRDefault="00D70CAC" w:rsidP="00D70CA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OBSLUHA A PÉČE</w:t>
      </w:r>
    </w:p>
    <w:p w:rsidR="00EC3EA1" w:rsidRPr="00C232C6" w:rsidRDefault="00EC3EA1" w:rsidP="00EC3EA1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Před každým použitím přístroje úplně rozviňte síťový kabel.</w:t>
      </w:r>
    </w:p>
    <w:p w:rsidR="00EC3EA1" w:rsidRPr="00C232C6" w:rsidRDefault="00E26022" w:rsidP="00EC3EA1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Nepoužívejte spotřebič bez správně nainstalovaného </w:t>
      </w:r>
      <w:r w:rsidR="00CD4003" w:rsidRPr="00C232C6">
        <w:rPr>
          <w:rFonts w:eastAsiaTheme="minorHAnsi"/>
          <w:sz w:val="18"/>
          <w:szCs w:val="28"/>
          <w:lang w:val="cs-CZ" w:eastAsia="en-US"/>
        </w:rPr>
        <w:t>příslušenství</w:t>
      </w:r>
      <w:r w:rsidRPr="00C232C6">
        <w:rPr>
          <w:rFonts w:eastAsiaTheme="minorHAnsi"/>
          <w:sz w:val="18"/>
          <w:szCs w:val="28"/>
          <w:lang w:val="cs-CZ" w:eastAsia="en-US"/>
        </w:rPr>
        <w:t>.</w:t>
      </w:r>
    </w:p>
    <w:p w:rsidR="00E26022" w:rsidRPr="00C232C6" w:rsidRDefault="00E26022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Spotřebič nepoužívejte, nepracuje-li vypínač On/off správně.</w:t>
      </w:r>
    </w:p>
    <w:p w:rsidR="00CD4003" w:rsidRPr="00C232C6" w:rsidRDefault="00CD4003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Pokud je spotřebič překlopený, nepoužívejte jej.</w:t>
      </w:r>
    </w:p>
    <w:p w:rsidR="00E26022" w:rsidRPr="00C232C6" w:rsidRDefault="00E26022" w:rsidP="00E26022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Vždy spotřebič odpojte z elektrické sítě, když není používán, nebo před jeho údržbou. </w:t>
      </w:r>
    </w:p>
    <w:p w:rsidR="00AB4C00" w:rsidRPr="00C232C6" w:rsidRDefault="00AB4C00" w:rsidP="00AB4C00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Uchovávejte spotřebič mimo dosah dětí a/nebo osob se sníženými psychickými, senzorickými nebo mentálními schopnostmi, nebo s nedo-statkem zkušeností a znalostí. </w:t>
      </w:r>
    </w:p>
    <w:p w:rsidR="00AB4C00" w:rsidRPr="00C232C6" w:rsidRDefault="00AB4C00" w:rsidP="00AB4C00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Zajistěte, aby prach, nečistoty nebo jiné cizí objekty neblokovaly výstup vzduchu.</w:t>
      </w:r>
    </w:p>
    <w:p w:rsidR="00787EFA" w:rsidRPr="00C232C6" w:rsidRDefault="00787EFA" w:rsidP="00A867D3">
      <w:pPr>
        <w:pStyle w:val="Textoa8"/>
        <w:suppressAutoHyphens w:val="0"/>
        <w:autoSpaceDE w:val="0"/>
        <w:autoSpaceDN w:val="0"/>
        <w:adjustRightInd w:val="0"/>
        <w:spacing w:before="0"/>
        <w:textAlignment w:val="auto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Nikdy nenechávejte spotřebič připojený a bez dozoru, pokud se nepo-užívá. To šetříenergii a prodlužuje životnost spotřebiče.</w:t>
      </w:r>
    </w:p>
    <w:p w:rsidR="00A56125" w:rsidRPr="00C232C6" w:rsidRDefault="00A56125" w:rsidP="005B2777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5B2777" w:rsidRPr="00C232C6" w:rsidRDefault="00CD4003" w:rsidP="005B2777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INSTALACE</w:t>
      </w:r>
    </w:p>
    <w:p w:rsidR="005B2777" w:rsidRPr="00C232C6" w:rsidRDefault="00CD4003" w:rsidP="00B826FB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Ujistěte se, že jste odstranili veškerý obalový materiál ze zařízení.</w:t>
      </w:r>
    </w:p>
    <w:p w:rsidR="00CD4003" w:rsidRPr="00C232C6" w:rsidRDefault="00CD4003" w:rsidP="00B826FB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instalací nebo montáží se ujistěte, že je ventilátor vypnutý a odpojený ze sítě.</w:t>
      </w:r>
    </w:p>
    <w:p w:rsidR="005B2777" w:rsidRPr="00C232C6" w:rsidRDefault="005B2777" w:rsidP="005B2777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lastRenderedPageBreak/>
        <w:t>Ujistěte se, že je spotřebič ve vodorovné poloze vzhledem k podlaze.</w:t>
      </w:r>
    </w:p>
    <w:p w:rsidR="00087B09" w:rsidRPr="00C232C6" w:rsidRDefault="00087B09" w:rsidP="005B2777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Přívodní šňůra musí být snadno přístupná, aby šlo přístroj odpojit v případě nouze.</w:t>
      </w:r>
    </w:p>
    <w:p w:rsidR="00422A7F" w:rsidRPr="00C232C6" w:rsidRDefault="00422A7F" w:rsidP="00422A7F">
      <w:pPr>
        <w:pStyle w:val="Textoa8"/>
        <w:numPr>
          <w:ilvl w:val="0"/>
          <w:numId w:val="0"/>
        </w:numPr>
        <w:ind w:left="113"/>
        <w:jc w:val="both"/>
        <w:rPr>
          <w:sz w:val="18"/>
          <w:szCs w:val="28"/>
          <w:lang w:val="cs-CZ"/>
        </w:rPr>
      </w:pPr>
    </w:p>
    <w:p w:rsidR="00CD4003" w:rsidRPr="00C232C6" w:rsidRDefault="00CD4003" w:rsidP="00CD400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MONTÁŽ KOLEČEK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Pro potřeby montáže koleček otočte spotřebič čelem k podlaze.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Zafixujte kolečka do děr nacházejících se v základně spotřebiče.</w:t>
      </w:r>
    </w:p>
    <w:p w:rsidR="00CD4003" w:rsidRPr="00C232C6" w:rsidRDefault="00CD4003" w:rsidP="00CD4003">
      <w:pPr>
        <w:pStyle w:val="Textoa8"/>
        <w:jc w:val="both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Znovu postavte spotřebič tak, aby bylo možné prověřit správnou funkci koleček.</w:t>
      </w:r>
    </w:p>
    <w:p w:rsidR="00CD4003" w:rsidRPr="00C232C6" w:rsidRDefault="00CD4003" w:rsidP="00DA412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CD4003" w:rsidRPr="00C232C6" w:rsidRDefault="00DA412C" w:rsidP="00DA412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NÁVOD K</w:t>
      </w:r>
      <w:r w:rsidR="00CD4003"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 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POUŽITÍ</w:t>
      </w:r>
    </w:p>
    <w:p w:rsidR="004A05AE" w:rsidRPr="00C232C6" w:rsidRDefault="004A05AE" w:rsidP="004A05AE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POUŽITÍ</w:t>
      </w:r>
    </w:p>
    <w:p w:rsidR="004A05AE" w:rsidRPr="00C232C6" w:rsidRDefault="004A05AE" w:rsidP="004A05AE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zapojením přístroje úplně rozviňte síťový kabel.</w:t>
      </w:r>
    </w:p>
    <w:p w:rsidR="004A05AE" w:rsidRPr="00C232C6" w:rsidRDefault="004A05AE" w:rsidP="004A05AE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Zapojte spotřebič do elektrické sítě.</w:t>
      </w:r>
    </w:p>
    <w:p w:rsidR="004A05AE" w:rsidRPr="00C232C6" w:rsidRDefault="004A05AE" w:rsidP="004A05AE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Postavte spotřebič tak, aby proud vzduchu směroval v požadovaném směru.</w:t>
      </w:r>
    </w:p>
    <w:p w:rsidR="004A05AE" w:rsidRPr="00C232C6" w:rsidRDefault="004A05AE" w:rsidP="004A05AE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Spusťte spotřebič</w:t>
      </w:r>
      <w:r w:rsidR="000710B5" w:rsidRPr="00C232C6">
        <w:rPr>
          <w:sz w:val="18"/>
          <w:szCs w:val="28"/>
          <w:lang w:val="cs-CZ"/>
        </w:rPr>
        <w:t xml:space="preserve"> za použití jednoho voličů rychlosti (H / I / J).</w:t>
      </w:r>
    </w:p>
    <w:p w:rsidR="0078510F" w:rsidRDefault="0078510F" w:rsidP="0078510F">
      <w:pPr>
        <w:pStyle w:val="Textoa8"/>
        <w:numPr>
          <w:ilvl w:val="0"/>
          <w:numId w:val="0"/>
        </w:numPr>
        <w:rPr>
          <w:rFonts w:eastAsiaTheme="minorHAnsi"/>
          <w:sz w:val="18"/>
          <w:szCs w:val="28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sz w:val="18"/>
          <w:szCs w:val="28"/>
          <w:lang w:val="cs-CZ" w:eastAsia="en-US"/>
        </w:rPr>
      </w:pPr>
    </w:p>
    <w:p w:rsidR="00C232C6" w:rsidRDefault="00C232C6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FUNKCE OTÁČENÍ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Funkce otáčení umožňuje směrovat tok proudění vzduchu z přístroje tak, aby se automaticky otáčel v rozsahu 75</w:t>
      </w:r>
      <w:r w:rsidRPr="00C232C6">
        <w:rPr>
          <w:sz w:val="18"/>
          <w:szCs w:val="28"/>
          <w:vertAlign w:val="superscript"/>
          <w:lang w:val="cs-CZ"/>
        </w:rPr>
        <w:t>o</w:t>
      </w:r>
      <w:r w:rsidRPr="00C232C6">
        <w:rPr>
          <w:sz w:val="18"/>
          <w:szCs w:val="28"/>
          <w:lang w:val="cs-CZ"/>
        </w:rPr>
        <w:t>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aktivovat, stiskněte tlačítko (K).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deaktivovat, postupujte setejně jako při zapnutí ale v opačném pořadí.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0710B5" w:rsidRPr="00C232C6" w:rsidRDefault="00327CA2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FUNKCE OSVĚŽOVÁNÍ / ZVLHČOVÁNÍ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aktivovat, stiskněte tlačítko (F).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Chcete-li tuto funkci deaktivovat, postupujte setejně jako při zapnutí ale v opačném pořadí.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Tuto funkci neaktivujte, není-li v zásobníku žádná voda, nebo je-li hladina vody pod minimální ryskou. 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Pro zchlazení osvěžovaného vzduchu umístěte do vodního zásobníku namrazené ochlazovací kontejnery (L)</w:t>
      </w:r>
    </w:p>
    <w:p w:rsidR="00D871D9" w:rsidRPr="00C232C6" w:rsidRDefault="00D871D9" w:rsidP="00D871D9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POTÉ CO JSTE DOKONČILI PRÁCI SE SPOTŘEBIČEM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Zastavte spotřebič vypínačem (</w:t>
      </w:r>
      <w:r w:rsidR="00D871D9" w:rsidRPr="00C232C6">
        <w:rPr>
          <w:sz w:val="18"/>
          <w:szCs w:val="28"/>
          <w:lang w:val="cs-CZ"/>
        </w:rPr>
        <w:t>G</w:t>
      </w:r>
      <w:r w:rsidRPr="00C232C6">
        <w:rPr>
          <w:sz w:val="18"/>
          <w:szCs w:val="28"/>
          <w:lang w:val="cs-CZ"/>
        </w:rPr>
        <w:t>).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Odpojte spotřebič z elektrické sítě.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Vyčistěte spotřebič.</w:t>
      </w:r>
    </w:p>
    <w:p w:rsidR="00D871D9" w:rsidRPr="00C232C6" w:rsidRDefault="00D871D9" w:rsidP="00D871D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D871D9" w:rsidRPr="00C232C6" w:rsidRDefault="00D871D9" w:rsidP="00D871D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ÚCHYT PŘÍVODNÍHO KABELU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lastRenderedPageBreak/>
        <w:t>Tento spotřebič má úchyt přívodního kabelu na zadní části těla (C).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D871D9" w:rsidRPr="00C232C6" w:rsidRDefault="00D871D9" w:rsidP="00D871D9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TRANSPORTNÍ RUKOJEŤ</w:t>
      </w:r>
    </w:p>
    <w:p w:rsidR="00D871D9" w:rsidRPr="00C232C6" w:rsidRDefault="00D871D9" w:rsidP="00D871D9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Tento spotřebič má rukojeť na zadní části těla, což usnadňuje pohodlnou přepravu. (D)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BEZPEČNOSTNÍ TEPELNÁ POJISTKA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Spotřebič je vybaven pojistkou, která jej chrání před přehřátím.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0710B5" w:rsidRPr="00C232C6" w:rsidRDefault="000710B5" w:rsidP="000710B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ČIŠTĚNÍ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Před zahájením čištšění odpojte spotřebič od elektrické sítě a nechte jej vychladnout.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Zařízení očištěte vlhkou látkou s pár kapkami čistícího prostředku, a poté osušte.</w:t>
      </w:r>
    </w:p>
    <w:p w:rsidR="000710B5" w:rsidRPr="00C232C6" w:rsidRDefault="000710B5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K čištění zařízení nepoužívejte rozpouštědla nebo kyselé či zásadité čistící prostředky, jako jsou bělidla, ani brusné čistící prostředky.</w:t>
      </w:r>
    </w:p>
    <w:p w:rsidR="00C232C6" w:rsidRPr="00C232C6" w:rsidRDefault="00C232C6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Nikdy neponořujte spotřebič do vody ani jiné tekutiny, ani jej neumisťujte pod tekoucí vodu </w:t>
      </w:r>
    </w:p>
    <w:p w:rsidR="00C232C6" w:rsidRPr="00C232C6" w:rsidRDefault="00C232C6" w:rsidP="000710B5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V případě, že není spotřebič řádně čištěn, jeho povrch se může zhoršit a neodvrtně ovlivnit délku životnosti spotřebiče a spotřebič může být nebezpečné používat</w:t>
      </w:r>
    </w:p>
    <w:p w:rsidR="000710B5" w:rsidRPr="00C232C6" w:rsidRDefault="000710B5" w:rsidP="000710B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0710B5" w:rsidRDefault="000710B5" w:rsidP="000710B5">
      <w:pPr>
        <w:pStyle w:val="Textoa8"/>
        <w:numPr>
          <w:ilvl w:val="0"/>
          <w:numId w:val="0"/>
        </w:numPr>
        <w:rPr>
          <w:lang w:val="cs-CZ"/>
        </w:rPr>
      </w:pPr>
    </w:p>
    <w:p w:rsidR="00C232C6" w:rsidRDefault="00C232C6" w:rsidP="000710B5">
      <w:pPr>
        <w:pStyle w:val="Textoa8"/>
        <w:numPr>
          <w:ilvl w:val="0"/>
          <w:numId w:val="0"/>
        </w:numPr>
        <w:rPr>
          <w:lang w:val="cs-CZ"/>
        </w:rPr>
      </w:pPr>
    </w:p>
    <w:p w:rsidR="00C232C6" w:rsidRPr="008A26BE" w:rsidRDefault="00C232C6" w:rsidP="000710B5">
      <w:pPr>
        <w:pStyle w:val="Textoa8"/>
        <w:numPr>
          <w:ilvl w:val="0"/>
          <w:numId w:val="0"/>
        </w:numPr>
        <w:rPr>
          <w:lang w:val="cs-CZ"/>
        </w:rPr>
      </w:pPr>
    </w:p>
    <w:p w:rsidR="000710B5" w:rsidRDefault="00C232C6" w:rsidP="000710B5">
      <w:pPr>
        <w:pStyle w:val="Textoa8"/>
        <w:numPr>
          <w:ilvl w:val="0"/>
          <w:numId w:val="0"/>
        </w:numPr>
        <w:ind w:left="113" w:hanging="113"/>
        <w:jc w:val="both"/>
        <w:rPr>
          <w:sz w:val="14"/>
          <w:szCs w:val="22"/>
          <w:lang w:val="cs-CZ"/>
        </w:rPr>
      </w:pPr>
      <w:r>
        <w:object w:dxaOrig="7980" w:dyaOrig="2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70.5pt" o:ole="">
            <v:imagedata r:id="rId12" o:title=""/>
          </v:shape>
          <o:OLEObject Type="Embed" ProgID="CorelPHOTOPAINT.Image.14" ShapeID="_x0000_i1025" DrawAspect="Content" ObjectID="_1652268637" r:id="rId13"/>
        </w:object>
      </w:r>
    </w:p>
    <w:p w:rsidR="000710B5" w:rsidRDefault="000710B5" w:rsidP="000710B5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78510F" w:rsidRDefault="0078510F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78510F" w:rsidRDefault="0078510F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78510F" w:rsidRDefault="0078510F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764815" w:rsidRDefault="00764815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764815" w:rsidRDefault="00764815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C232C6" w:rsidRDefault="00C232C6" w:rsidP="0078510F">
      <w:pPr>
        <w:pStyle w:val="Textoa8"/>
        <w:numPr>
          <w:ilvl w:val="0"/>
          <w:numId w:val="0"/>
        </w:numPr>
        <w:rPr>
          <w:rFonts w:eastAsiaTheme="minorHAnsi"/>
          <w:lang w:val="cs-CZ" w:eastAsia="en-US"/>
        </w:rPr>
      </w:pPr>
    </w:p>
    <w:p w:rsidR="00A56125" w:rsidRPr="00C232C6" w:rsidRDefault="00BC6194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Mobilný ochladzovač</w:t>
      </w:r>
      <w:r w:rsidR="00A56125"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- SK</w:t>
      </w:r>
    </w:p>
    <w:p w:rsidR="00A56125" w:rsidRPr="00C232C6" w:rsidRDefault="003E3317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R 501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lastRenderedPageBreak/>
        <w:t>Vážený zákazník,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ďakujeme za zakúpenie výrobku značky TAURUS. 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Vďaka použitým technológiám, dizajnu, výkonu a skutočnosti, že výrobok presahuje predpísané normy kvality, Vám môžeme garantovať dlhú životnosť a spokojnost s jeho používaním. </w:t>
      </w:r>
    </w:p>
    <w:p w:rsidR="00A56125" w:rsidRPr="00C232C6" w:rsidRDefault="00A56125" w:rsidP="00A56125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POPIS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A 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Výstup vzduchu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B 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Kolieska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Úchyt prívodného kábla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D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Prenosné rukoväte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E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V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odný zásobník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F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Osviežovanie / Zvlhčovanie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G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  <w:t>Vypínač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H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ýchlosť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 1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I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ýchlosť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 2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J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R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ýchlosť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 xml:space="preserve"> 3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K 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scilácie lamiel</w:t>
      </w:r>
    </w:p>
    <w:p w:rsidR="001109BF" w:rsidRPr="00C232C6" w:rsidRDefault="001109BF" w:rsidP="001109B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L</w:t>
      </w:r>
      <w:r w:rsidRPr="00C232C6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ab/>
      </w:r>
      <w:r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O</w:t>
      </w:r>
      <w:r w:rsidRPr="001109BF">
        <w:rPr>
          <w:rFonts w:ascii="ArialMT" w:eastAsiaTheme="minorHAnsi" w:hAnsi="ArialMT" w:cs="ArialMT"/>
          <w:color w:val="111111"/>
          <w:sz w:val="18"/>
          <w:szCs w:val="18"/>
          <w:lang w:val="cs-CZ" w:eastAsia="en-US"/>
        </w:rPr>
        <w:t>chladzovací kontajnery</w:t>
      </w:r>
    </w:p>
    <w:p w:rsidR="00511395" w:rsidRDefault="00511395" w:rsidP="00511395">
      <w:pPr>
        <w:rPr>
          <w:sz w:val="18"/>
          <w:szCs w:val="28"/>
          <w:lang w:val="cs-CZ"/>
        </w:rPr>
      </w:pPr>
    </w:p>
    <w:p w:rsidR="001109BF" w:rsidRDefault="001109BF" w:rsidP="00511395">
      <w:pPr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t>Ak model vášho spotrebiča nemá príslušenstvo popísané vyššie, môžete ho tiež zakúpiť samostatne od servisného strediska.</w:t>
      </w:r>
    </w:p>
    <w:p w:rsidR="001109BF" w:rsidRPr="00C232C6" w:rsidRDefault="001109BF" w:rsidP="00511395">
      <w:pPr>
        <w:rPr>
          <w:sz w:val="18"/>
          <w:szCs w:val="28"/>
          <w:lang w:val="cs-CZ"/>
        </w:rPr>
      </w:pPr>
    </w:p>
    <w:p w:rsidR="00393664" w:rsidRPr="00C232C6" w:rsidRDefault="00393664" w:rsidP="00393664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OBSLUHA A STAROSTLIVOSŤ: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Pred každým použitím prístroja úplne rozviňte sieťový kábel.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Nepoužívajte spotrebič bez správne </w:t>
      </w:r>
      <w:r w:rsidR="001109BF">
        <w:rPr>
          <w:rFonts w:eastAsiaTheme="minorHAnsi"/>
          <w:sz w:val="18"/>
          <w:szCs w:val="28"/>
          <w:lang w:val="cs-CZ" w:eastAsia="en-US"/>
        </w:rPr>
        <w:t>nainstalovaného príslušenstva</w:t>
      </w:r>
      <w:r w:rsidRPr="00C232C6">
        <w:rPr>
          <w:rFonts w:eastAsiaTheme="minorHAnsi"/>
          <w:sz w:val="18"/>
          <w:szCs w:val="28"/>
          <w:lang w:val="cs-CZ" w:eastAsia="en-US"/>
        </w:rPr>
        <w:t>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Spotrebič nepoužívajte, ak nepracuje vypínač On / off správne.</w:t>
      </w:r>
    </w:p>
    <w:p w:rsidR="00393664" w:rsidRPr="00C232C6" w:rsidRDefault="001109BF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>
        <w:rPr>
          <w:rFonts w:eastAsiaTheme="minorHAnsi"/>
          <w:sz w:val="18"/>
          <w:szCs w:val="28"/>
          <w:lang w:val="cs-CZ" w:eastAsia="en-US"/>
        </w:rPr>
        <w:t>A</w:t>
      </w:r>
      <w:r w:rsidRPr="001109BF">
        <w:rPr>
          <w:rFonts w:eastAsiaTheme="minorHAnsi"/>
          <w:sz w:val="18"/>
          <w:szCs w:val="28"/>
          <w:lang w:val="cs-CZ" w:eastAsia="en-US"/>
        </w:rPr>
        <w:t>k je spotrebič preklopený, nepoužívajte ho.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Vždy spotrebič odpojte z elektrickej siete, keď nie je používaný, alebo pred jeho údržbou.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Uchovávajte spotrebič mimo dosahu detí a / alebo osôb so zníženými psychickými, senzorickými alebo mentálnymi schopnosťami, alebo s nedo-statkom skúseností a znalostí.</w:t>
      </w:r>
    </w:p>
    <w:p w:rsidR="001109BF" w:rsidRDefault="001109BF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1109BF">
        <w:rPr>
          <w:rFonts w:eastAsiaTheme="minorHAnsi"/>
          <w:sz w:val="18"/>
          <w:szCs w:val="28"/>
          <w:lang w:val="cs-CZ" w:eastAsia="en-US"/>
        </w:rPr>
        <w:t>Zaistite, aby prach, nečistoty alebo iné cudzie objekty neblokovali výstup vzduchu.</w:t>
      </w:r>
    </w:p>
    <w:p w:rsidR="00393664" w:rsidRPr="00C232C6" w:rsidRDefault="00393664" w:rsidP="00393664">
      <w:pPr>
        <w:pStyle w:val="Textoa8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eastAsiaTheme="minorHAnsi"/>
          <w:sz w:val="18"/>
          <w:szCs w:val="28"/>
          <w:lang w:val="cs-CZ" w:eastAsia="en-US"/>
        </w:rPr>
        <w:t>Nikdy nenechávajte spotrebič pripojený a bez dozoru, pokiaľ sa nepoužíva. To šetříenergii a predlžuje životnosť spotrebiča.</w:t>
      </w:r>
    </w:p>
    <w:p w:rsidR="00511395" w:rsidRDefault="00511395" w:rsidP="00174D95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109BF" w:rsidRPr="00E857AC" w:rsidRDefault="001109BF" w:rsidP="001109BF">
      <w:pPr>
        <w:suppressAutoHyphens w:val="0"/>
        <w:autoSpaceDE w:val="0"/>
        <w:autoSpaceDN w:val="0"/>
        <w:adjustRightInd w:val="0"/>
        <w:spacing w:before="0"/>
        <w:jc w:val="both"/>
        <w:textAlignment w:val="auto"/>
        <w:rPr>
          <w:rFonts w:ascii="Arial" w:hAnsi="Arial" w:cs="Arial"/>
          <w:b/>
          <w:bCs/>
          <w:caps/>
          <w:sz w:val="20"/>
          <w:szCs w:val="20"/>
          <w:lang w:val="cs-CZ"/>
        </w:rPr>
      </w:pPr>
      <w:r w:rsidRPr="001109BF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INŠTALÁCIA</w:t>
      </w:r>
      <w:r w:rsidRPr="00E857AC">
        <w:rPr>
          <w:rFonts w:ascii="Arial" w:hAnsi="Arial" w:cs="Arial"/>
          <w:b/>
          <w:bCs/>
          <w:caps/>
          <w:sz w:val="20"/>
          <w:szCs w:val="20"/>
          <w:lang w:val="cs-CZ"/>
        </w:rPr>
        <w:t>:</w:t>
      </w:r>
    </w:p>
    <w:p w:rsidR="001109BF" w:rsidRPr="001109BF" w:rsidRDefault="001109BF" w:rsidP="001109BF">
      <w:pPr>
        <w:pStyle w:val="Textoa8"/>
        <w:jc w:val="both"/>
        <w:rPr>
          <w:rFonts w:eastAsiaTheme="minorHAnsi"/>
          <w:sz w:val="18"/>
          <w:szCs w:val="28"/>
          <w:lang w:val="cs-CZ" w:eastAsia="en-US"/>
        </w:rPr>
      </w:pPr>
      <w:r w:rsidRPr="001109BF">
        <w:rPr>
          <w:rFonts w:eastAsiaTheme="minorHAnsi"/>
          <w:sz w:val="18"/>
          <w:szCs w:val="28"/>
          <w:lang w:val="cs-CZ" w:eastAsia="en-US"/>
        </w:rPr>
        <w:t>Uistite sa, že ste odsta</w:t>
      </w:r>
      <w:r w:rsidR="00826F73">
        <w:rPr>
          <w:rFonts w:eastAsiaTheme="minorHAnsi"/>
          <w:sz w:val="18"/>
          <w:szCs w:val="28"/>
          <w:lang w:val="cs-CZ" w:eastAsia="en-US"/>
        </w:rPr>
        <w:t>n</w:t>
      </w:r>
      <w:r w:rsidRPr="001109BF">
        <w:rPr>
          <w:rFonts w:eastAsiaTheme="minorHAnsi"/>
          <w:sz w:val="18"/>
          <w:szCs w:val="28"/>
          <w:lang w:val="cs-CZ" w:eastAsia="en-US"/>
        </w:rPr>
        <w:t>ili všetok obal</w:t>
      </w:r>
      <w:r w:rsidR="00826F73">
        <w:rPr>
          <w:rFonts w:eastAsiaTheme="minorHAnsi"/>
          <w:sz w:val="18"/>
          <w:szCs w:val="28"/>
          <w:lang w:val="cs-CZ" w:eastAsia="en-US"/>
        </w:rPr>
        <w:t xml:space="preserve"> zo spotrebiča.</w:t>
      </w:r>
    </w:p>
    <w:p w:rsidR="00826F73" w:rsidRDefault="00826F73" w:rsidP="001109BF">
      <w:pPr>
        <w:pStyle w:val="Textoa8"/>
        <w:jc w:val="both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Pred inštaláciou alebo montážou sa uistite, že je ventilátor vypnutý a odpojený zo siete.</w:t>
      </w:r>
    </w:p>
    <w:p w:rsidR="001109BF" w:rsidRPr="001109BF" w:rsidRDefault="001109BF" w:rsidP="001109BF">
      <w:pPr>
        <w:pStyle w:val="Textoa8"/>
        <w:jc w:val="both"/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t>Uistite sa, že je spotrebič vo vodorovnej polohe vzhľadom k podlahe.</w:t>
      </w:r>
    </w:p>
    <w:p w:rsidR="001109BF" w:rsidRPr="001109BF" w:rsidRDefault="001109BF" w:rsidP="001109BF">
      <w:pPr>
        <w:pStyle w:val="Textoa8"/>
        <w:jc w:val="both"/>
        <w:rPr>
          <w:sz w:val="18"/>
          <w:szCs w:val="28"/>
          <w:lang w:val="cs-CZ"/>
        </w:rPr>
      </w:pPr>
      <w:r w:rsidRPr="001109BF">
        <w:rPr>
          <w:sz w:val="18"/>
          <w:szCs w:val="28"/>
          <w:lang w:val="cs-CZ"/>
        </w:rPr>
        <w:lastRenderedPageBreak/>
        <w:t>Prívodný šnúra musí byť ľahko prístupná, aby išlo prístroj odpojiť v prípade núdze.</w:t>
      </w:r>
    </w:p>
    <w:p w:rsidR="001109BF" w:rsidRDefault="001109BF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MONTÁŽ KOL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IESOK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 potreby montáže koliesok otočte spotrebič čelom k podlahe.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Zafixujte kolieska do dier nachádzajúcich sa v základni spotrebiča.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Znovu postavte spotrebič tak, aby bolo možné preveriť správnu funkciu koliesok</w:t>
      </w:r>
      <w:r w:rsidRPr="00C232C6">
        <w:rPr>
          <w:sz w:val="18"/>
          <w:szCs w:val="28"/>
          <w:lang w:val="cs-CZ"/>
        </w:rPr>
        <w:t>.</w:t>
      </w: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NÁVOD 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NA 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POUŽIT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IE</w:t>
      </w: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POUŽI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TIE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Pred zapojením prístroja úplne rozviňte sieťový kábel.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Zapojte spotrebič do elektrickej siete.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Postavte spotrebič tak, aby prúd vzduchu smeroval v požadovanom smere.</w:t>
      </w:r>
    </w:p>
    <w:p w:rsid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Spustite spotrebič za použitia jedného voličov rýchlosti (H / I / J).</w:t>
      </w:r>
    </w:p>
    <w:p w:rsidR="00826F73" w:rsidRDefault="00826F73" w:rsidP="00826F73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826F73" w:rsidRDefault="00826F73" w:rsidP="00826F73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826F73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FUNKCIE OTÁČAN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IA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Funkcia otáčania umožňuje smerovať tok prúdenia vzduchu z prístroja tak, aby sa automaticky otáčal v rozsahu 75o.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aktivovať, stlačte tlačidlo (K).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deaktivovať, postupujte setejně ako pri zapnutí ale v opačnom poradí</w:t>
      </w:r>
      <w:r w:rsidRPr="00C232C6">
        <w:rPr>
          <w:sz w:val="18"/>
          <w:szCs w:val="28"/>
          <w:lang w:val="cs-CZ"/>
        </w:rPr>
        <w:t>.</w:t>
      </w:r>
    </w:p>
    <w:p w:rsidR="00826F73" w:rsidRPr="00C232C6" w:rsidRDefault="00826F73" w:rsidP="00826F73">
      <w:pPr>
        <w:pStyle w:val="Textoa8"/>
        <w:numPr>
          <w:ilvl w:val="0"/>
          <w:numId w:val="0"/>
        </w:numPr>
        <w:rPr>
          <w:sz w:val="18"/>
          <w:szCs w:val="28"/>
          <w:lang w:val="cs-CZ"/>
        </w:rPr>
      </w:pPr>
    </w:p>
    <w:p w:rsidR="00826F73" w:rsidRPr="00C232C6" w:rsidRDefault="00826F73" w:rsidP="00826F73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FUNKCI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A</w:t>
      </w: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OSVIEŽOVANIA</w:t>
      </w:r>
      <w:r w:rsidRPr="00826F73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/ ZVLHČOVANI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A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aktivovať, stlačte tlačidlo (F).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Ak chcete túto funkciu deaktivovať, postupujte setejně ako pri zapnutí ale v opačnom poradí.</w:t>
      </w:r>
    </w:p>
    <w:p w:rsidR="00826F73" w:rsidRPr="00826F73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Túto funkciu neaktivujte, ak nie je v zásobníku žiadna voda, alebo ak je hladina vody pod minimálnu ryskou.</w:t>
      </w:r>
    </w:p>
    <w:p w:rsidR="00826F73" w:rsidRPr="00C232C6" w:rsidRDefault="00826F73" w:rsidP="00826F73">
      <w:pPr>
        <w:pStyle w:val="Textoa8"/>
        <w:rPr>
          <w:sz w:val="18"/>
          <w:szCs w:val="28"/>
          <w:lang w:val="cs-CZ"/>
        </w:rPr>
      </w:pPr>
      <w:r w:rsidRPr="00826F73">
        <w:rPr>
          <w:sz w:val="18"/>
          <w:szCs w:val="28"/>
          <w:lang w:val="cs-CZ"/>
        </w:rPr>
        <w:t>Pre schladenie osvěžovaného vzduchu umiestnite do vodného zásobníka namrazená ochladzovací kontajnery (L)</w:t>
      </w:r>
      <w:r>
        <w:rPr>
          <w:sz w:val="18"/>
          <w:szCs w:val="28"/>
          <w:lang w:val="cs-CZ"/>
        </w:rPr>
        <w:t>.</w:t>
      </w:r>
    </w:p>
    <w:p w:rsidR="00826F73" w:rsidRPr="00C232C6" w:rsidRDefault="00826F73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</w:p>
    <w:p w:rsidR="00393664" w:rsidRPr="00C232C6" w:rsidRDefault="00C04A17" w:rsidP="00393664">
      <w:pPr>
        <w:pStyle w:val="Textoa8"/>
        <w:numPr>
          <w:ilvl w:val="0"/>
          <w:numId w:val="0"/>
        </w:numPr>
        <w:jc w:val="both"/>
        <w:rPr>
          <w:rFonts w:eastAsiaTheme="minorHAnsi"/>
          <w:b/>
          <w:bCs/>
          <w:sz w:val="18"/>
          <w:szCs w:val="28"/>
          <w:lang w:val="cs-CZ" w:eastAsia="en-US"/>
        </w:rPr>
      </w:pPr>
      <w:r w:rsidRPr="00C232C6">
        <w:rPr>
          <w:rFonts w:eastAsiaTheme="minorHAnsi"/>
          <w:b/>
          <w:bCs/>
          <w:sz w:val="18"/>
          <w:szCs w:val="28"/>
          <w:lang w:val="cs-CZ" w:eastAsia="en-US"/>
        </w:rPr>
        <w:t>POTOM ČO STE DOKONČILI PRÁCU SO SPOTREBIČOM</w:t>
      </w:r>
      <w:r w:rsidR="00393664" w:rsidRPr="00C232C6">
        <w:rPr>
          <w:rFonts w:eastAsiaTheme="minorHAnsi"/>
          <w:b/>
          <w:bCs/>
          <w:sz w:val="18"/>
          <w:szCs w:val="28"/>
          <w:lang w:val="cs-CZ" w:eastAsia="en-US"/>
        </w:rPr>
        <w:t>:</w:t>
      </w:r>
    </w:p>
    <w:p w:rsidR="001432DC" w:rsidRPr="00C232C6" w:rsidRDefault="001432DC" w:rsidP="001432DC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 xml:space="preserve">Vypnite spotrebič za použitia </w:t>
      </w:r>
      <w:r w:rsidR="00826F73">
        <w:rPr>
          <w:sz w:val="18"/>
          <w:szCs w:val="28"/>
          <w:lang w:val="cs-CZ"/>
        </w:rPr>
        <w:t>Vypínača (G)</w:t>
      </w:r>
      <w:r w:rsidRPr="00C232C6">
        <w:rPr>
          <w:sz w:val="18"/>
          <w:szCs w:val="28"/>
          <w:lang w:val="cs-CZ"/>
        </w:rPr>
        <w:t>.</w:t>
      </w:r>
    </w:p>
    <w:p w:rsidR="00393664" w:rsidRDefault="001432DC" w:rsidP="001432DC">
      <w:pPr>
        <w:pStyle w:val="Textoa8"/>
        <w:rPr>
          <w:sz w:val="18"/>
          <w:szCs w:val="28"/>
          <w:lang w:val="cs-CZ"/>
        </w:rPr>
      </w:pPr>
      <w:r w:rsidRPr="00C232C6">
        <w:rPr>
          <w:sz w:val="18"/>
          <w:szCs w:val="28"/>
          <w:lang w:val="cs-CZ"/>
        </w:rPr>
        <w:t>Odpojte spotrebič zo siete.</w:t>
      </w:r>
    </w:p>
    <w:p w:rsidR="0019135F" w:rsidRPr="00C232C6" w:rsidRDefault="0019135F" w:rsidP="001432DC">
      <w:pPr>
        <w:pStyle w:val="Textoa8"/>
        <w:rPr>
          <w:sz w:val="18"/>
          <w:szCs w:val="28"/>
          <w:lang w:val="cs-CZ"/>
        </w:rPr>
      </w:pPr>
      <w:r>
        <w:rPr>
          <w:sz w:val="18"/>
          <w:szCs w:val="28"/>
          <w:lang w:val="cs-CZ"/>
        </w:rPr>
        <w:t>Vyčistite spotrebič.</w:t>
      </w:r>
    </w:p>
    <w:p w:rsidR="001432DC" w:rsidRDefault="001432DC" w:rsidP="001432DC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</w:p>
    <w:p w:rsidR="0019135F" w:rsidRPr="00C232C6" w:rsidRDefault="0019135F" w:rsidP="0019135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ÚCHYT P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R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ÍVODN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É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H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O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 xml:space="preserve"> K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Á</w:t>
      </w: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BL</w:t>
      </w:r>
      <w:r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A</w:t>
      </w:r>
    </w:p>
    <w:p w:rsidR="0019135F" w:rsidRPr="00C232C6" w:rsidRDefault="0019135F" w:rsidP="0019135F">
      <w:pPr>
        <w:pStyle w:val="Textoa8"/>
        <w:rPr>
          <w:sz w:val="18"/>
          <w:szCs w:val="28"/>
          <w:lang w:val="cs-CZ"/>
        </w:rPr>
      </w:pPr>
      <w:r w:rsidRPr="0019135F">
        <w:rPr>
          <w:sz w:val="18"/>
          <w:szCs w:val="28"/>
          <w:lang w:val="cs-CZ"/>
        </w:rPr>
        <w:t>Tento spotrebič má úchyt prívodného kábla na zadnej časti tela (C)</w:t>
      </w:r>
      <w:r w:rsidRPr="00C232C6">
        <w:rPr>
          <w:sz w:val="18"/>
          <w:szCs w:val="28"/>
          <w:lang w:val="cs-CZ"/>
        </w:rPr>
        <w:t>.</w:t>
      </w:r>
    </w:p>
    <w:p w:rsidR="0019135F" w:rsidRPr="00C232C6" w:rsidRDefault="0019135F" w:rsidP="0019135F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9135F" w:rsidRPr="00C232C6" w:rsidRDefault="0019135F" w:rsidP="0019135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19135F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TRANSPORTNÁ RUKOVÄŤ</w:t>
      </w:r>
    </w:p>
    <w:p w:rsidR="0019135F" w:rsidRPr="00C232C6" w:rsidRDefault="0019135F" w:rsidP="0019135F">
      <w:pPr>
        <w:pStyle w:val="Textoa8"/>
        <w:rPr>
          <w:sz w:val="18"/>
          <w:szCs w:val="28"/>
          <w:lang w:val="cs-CZ"/>
        </w:rPr>
      </w:pPr>
      <w:r w:rsidRPr="0019135F">
        <w:rPr>
          <w:sz w:val="18"/>
          <w:szCs w:val="28"/>
          <w:lang w:val="cs-CZ"/>
        </w:rPr>
        <w:t>Tento spotrebič má rukoväť na zadnej časti tela, čo uľahčuje pohodlnú prepravu. (D)</w:t>
      </w:r>
    </w:p>
    <w:p w:rsidR="0019135F" w:rsidRPr="00C232C6" w:rsidRDefault="0019135F" w:rsidP="0019135F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9135F" w:rsidRPr="00C232C6" w:rsidRDefault="00764815" w:rsidP="0019135F">
      <w:pPr>
        <w:suppressAutoHyphens w:val="0"/>
        <w:autoSpaceDE w:val="0"/>
        <w:autoSpaceDN w:val="0"/>
        <w:adjustRightInd w:val="0"/>
        <w:spacing w:before="0"/>
        <w:textAlignment w:val="auto"/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</w:pPr>
      <w:r w:rsidRPr="00764815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BEZPEČNOSTNÁ TEPELNÁ POISTKA</w:t>
      </w:r>
    </w:p>
    <w:p w:rsidR="0019135F" w:rsidRPr="00C232C6" w:rsidRDefault="00764815" w:rsidP="0019135F">
      <w:pPr>
        <w:pStyle w:val="Textoa8"/>
        <w:rPr>
          <w:sz w:val="18"/>
          <w:szCs w:val="28"/>
          <w:lang w:val="cs-CZ"/>
        </w:rPr>
      </w:pPr>
      <w:r w:rsidRPr="00764815">
        <w:rPr>
          <w:sz w:val="18"/>
          <w:szCs w:val="28"/>
          <w:lang w:val="cs-CZ"/>
        </w:rPr>
        <w:t>Spotrebič je vybavený poistkou, ktorá ho chráni pred prehriatím</w:t>
      </w:r>
      <w:r w:rsidR="0019135F" w:rsidRPr="00C232C6">
        <w:rPr>
          <w:sz w:val="18"/>
          <w:szCs w:val="28"/>
          <w:lang w:val="cs-CZ"/>
        </w:rPr>
        <w:t>.</w:t>
      </w:r>
    </w:p>
    <w:p w:rsidR="0019135F" w:rsidRPr="00C232C6" w:rsidRDefault="0019135F" w:rsidP="0019135F">
      <w:pPr>
        <w:pStyle w:val="Textoa8"/>
        <w:numPr>
          <w:ilvl w:val="0"/>
          <w:numId w:val="0"/>
        </w:numPr>
        <w:ind w:left="113" w:hanging="113"/>
        <w:rPr>
          <w:sz w:val="18"/>
          <w:szCs w:val="28"/>
          <w:lang w:val="cs-CZ"/>
        </w:rPr>
      </w:pPr>
    </w:p>
    <w:p w:rsidR="001432DC" w:rsidRPr="00C232C6" w:rsidRDefault="001432DC" w:rsidP="001432DC">
      <w:pPr>
        <w:pStyle w:val="Textoa8"/>
        <w:numPr>
          <w:ilvl w:val="0"/>
          <w:numId w:val="0"/>
        </w:numPr>
        <w:ind w:left="113" w:hanging="113"/>
        <w:rPr>
          <w:rFonts w:eastAsiaTheme="minorHAnsi"/>
          <w:sz w:val="18"/>
          <w:szCs w:val="28"/>
          <w:lang w:val="cs-CZ" w:eastAsia="en-US"/>
        </w:rPr>
      </w:pPr>
      <w:r w:rsidRPr="00C232C6">
        <w:rPr>
          <w:rFonts w:ascii="ArialMT" w:eastAsiaTheme="minorHAnsi" w:hAnsi="ArialMT" w:cs="ArialMT"/>
          <w:b/>
          <w:bCs/>
          <w:color w:val="111111"/>
          <w:sz w:val="18"/>
          <w:szCs w:val="18"/>
          <w:lang w:val="cs-CZ" w:eastAsia="en-US"/>
        </w:rPr>
        <w:t>ČISTENIE: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rFonts w:eastAsiaTheme="minorHAnsi"/>
          <w:sz w:val="18"/>
          <w:szCs w:val="28"/>
          <w:lang w:val="cs-CZ" w:eastAsia="en-US"/>
        </w:rPr>
        <w:t xml:space="preserve">Pred </w:t>
      </w:r>
      <w:r w:rsidRPr="00C232C6">
        <w:rPr>
          <w:sz w:val="18"/>
          <w:szCs w:val="28"/>
        </w:rPr>
        <w:t>začatím čistenia odpojte spotrebič od elektrickej siete a nechajte ho vychladnúť.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Spotřeibič čistite vhkým handričkou s pomocou niekoľkých kvapiek čistiaceho prostriedku a potom vysušte.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Na čistenie zariadenia nepoužívajte rozpúšťadlá alebo kyslé či zásadité čistiace prostriedky, ako sú bielidlá, ani brúsne čistiace prostriedky.</w:t>
      </w:r>
    </w:p>
    <w:p w:rsidR="001432DC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Nikdy neponárajte spotrebič do vody ani inej tekutiny, ani ho neumiestňujte pod tečúcu vodu.</w:t>
      </w:r>
    </w:p>
    <w:p w:rsidR="00393664" w:rsidRPr="00C232C6" w:rsidRDefault="001432DC" w:rsidP="001432DC">
      <w:pPr>
        <w:pStyle w:val="Textoa8"/>
        <w:rPr>
          <w:sz w:val="18"/>
          <w:szCs w:val="28"/>
        </w:rPr>
      </w:pPr>
      <w:r w:rsidRPr="00C232C6">
        <w:rPr>
          <w:sz w:val="18"/>
          <w:szCs w:val="28"/>
        </w:rPr>
        <w:t>V prípade, že nie je spotrebič riadne čistený, jeho povrch sa môže zhoršiť a neodvrtně ovplyvniť dĺžku životnosti spotrebiča a spotrebič môže byť nebezpečné používať.</w:t>
      </w:r>
    </w:p>
    <w:p w:rsidR="00393664" w:rsidRDefault="00393664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E558A0" w:rsidRDefault="00E558A0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E558A0" w:rsidRDefault="00E558A0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E558A0" w:rsidRDefault="00E558A0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1432DC" w:rsidRDefault="001432DC" w:rsidP="00393664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p w:rsidR="00393664" w:rsidRDefault="00C232C6" w:rsidP="00393664">
      <w:pPr>
        <w:pStyle w:val="Textoa8"/>
        <w:numPr>
          <w:ilvl w:val="0"/>
          <w:numId w:val="0"/>
        </w:numPr>
        <w:ind w:left="113" w:hanging="113"/>
        <w:jc w:val="both"/>
        <w:rPr>
          <w:sz w:val="14"/>
          <w:szCs w:val="22"/>
          <w:lang w:val="cs-CZ"/>
        </w:rPr>
      </w:pPr>
      <w:r>
        <w:object w:dxaOrig="7980" w:dyaOrig="2460">
          <v:shape id="_x0000_i1026" type="#_x0000_t75" style="width:227.25pt;height:70.5pt" o:ole="">
            <v:imagedata r:id="rId12" o:title=""/>
          </v:shape>
          <o:OLEObject Type="Embed" ProgID="CorelPHOTOPAINT.Image.14" ShapeID="_x0000_i1026" DrawAspect="Content" ObjectID="_1652268638" r:id="rId14"/>
        </w:object>
      </w:r>
    </w:p>
    <w:p w:rsidR="00A56125" w:rsidRPr="007445C9" w:rsidRDefault="00A56125" w:rsidP="00174D95">
      <w:pPr>
        <w:pStyle w:val="Textoa8"/>
        <w:numPr>
          <w:ilvl w:val="0"/>
          <w:numId w:val="0"/>
        </w:numPr>
        <w:ind w:left="113" w:hanging="113"/>
        <w:rPr>
          <w:lang w:val="cs-CZ"/>
        </w:rPr>
      </w:pPr>
    </w:p>
    <w:sectPr w:rsidR="00A56125" w:rsidRPr="007445C9" w:rsidSect="00A220C2">
      <w:pgSz w:w="11907" w:h="16839" w:code="9"/>
      <w:pgMar w:top="567" w:right="567" w:bottom="567" w:left="567" w:header="567" w:footer="567" w:gutter="0"/>
      <w:cols w:num="2"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E2" w:rsidRDefault="004D4BE2" w:rsidP="0053224C">
      <w:r>
        <w:separator/>
      </w:r>
    </w:p>
  </w:endnote>
  <w:endnote w:type="continuationSeparator" w:id="0">
    <w:p w:rsidR="004D4BE2" w:rsidRDefault="004D4BE2" w:rsidP="005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E2" w:rsidRDefault="004D4BE2" w:rsidP="0053224C">
      <w:r>
        <w:separator/>
      </w:r>
    </w:p>
  </w:footnote>
  <w:footnote w:type="continuationSeparator" w:id="0">
    <w:p w:rsidR="004D4BE2" w:rsidRDefault="004D4BE2" w:rsidP="0053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41" w:rsidRPr="00CA2F55" w:rsidRDefault="00C17D41" w:rsidP="00CA2F55">
    <w:pPr>
      <w:pStyle w:val="Zhlav"/>
      <w:tabs>
        <w:tab w:val="left" w:pos="6769"/>
      </w:tabs>
      <w:ind w:left="0"/>
      <w:rPr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41" w:rsidRDefault="00C17D41" w:rsidP="001F2467">
    <w:pPr>
      <w:pStyle w:val="Zhlav"/>
    </w:pPr>
    <w:r>
      <w:rPr>
        <w:lang w:val="en-GB"/>
      </w:rPr>
      <w:t>CZECH</w:t>
    </w:r>
    <w:r>
      <w:tab/>
    </w:r>
    <w:r w:rsidR="00A220C2">
      <w:t xml:space="preserve"> </w:t>
    </w:r>
    <w:r w:rsidR="00A220C2">
      <w:tab/>
    </w:r>
    <w:r w:rsidR="00A220C2">
      <w:tab/>
    </w:r>
    <w:r w:rsidR="00A220C2">
      <w:tab/>
    </w:r>
    <w:r w:rsidR="00A220C2">
      <w:tab/>
    </w:r>
    <w:r w:rsidR="00A220C2">
      <w:tab/>
    </w:r>
    <w:r>
      <w:t>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968"/>
    <w:multiLevelType w:val="hybridMultilevel"/>
    <w:tmpl w:val="8D8E2B7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754C"/>
    <w:multiLevelType w:val="hybridMultilevel"/>
    <w:tmpl w:val="6D6EB02A"/>
    <w:lvl w:ilvl="0" w:tplc="0ADAC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528A"/>
    <w:multiLevelType w:val="hybridMultilevel"/>
    <w:tmpl w:val="3008ED8E"/>
    <w:lvl w:ilvl="0" w:tplc="0FE29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D6C7C"/>
    <w:multiLevelType w:val="hybridMultilevel"/>
    <w:tmpl w:val="246C87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9163F"/>
    <w:multiLevelType w:val="hybridMultilevel"/>
    <w:tmpl w:val="67F24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77EA7"/>
    <w:multiLevelType w:val="hybridMultilevel"/>
    <w:tmpl w:val="61CE7EC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44830"/>
    <w:multiLevelType w:val="hybridMultilevel"/>
    <w:tmpl w:val="2488DED6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318C"/>
    <w:multiLevelType w:val="hybridMultilevel"/>
    <w:tmpl w:val="FA40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05696"/>
    <w:multiLevelType w:val="hybridMultilevel"/>
    <w:tmpl w:val="A04E74F6"/>
    <w:lvl w:ilvl="0" w:tplc="D3829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F507D"/>
    <w:multiLevelType w:val="hybridMultilevel"/>
    <w:tmpl w:val="E93095CC"/>
    <w:lvl w:ilvl="0" w:tplc="5464FE14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28F73F68"/>
    <w:multiLevelType w:val="hybridMultilevel"/>
    <w:tmpl w:val="AD644EB4"/>
    <w:lvl w:ilvl="0" w:tplc="6742C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05A9F"/>
    <w:multiLevelType w:val="multilevel"/>
    <w:tmpl w:val="7A7AF5F4"/>
    <w:styleLink w:val="Numerado"/>
    <w:lvl w:ilvl="0">
      <w:start w:val="1"/>
      <w:numFmt w:val="decimal"/>
      <w:pStyle w:val="ListaNumerad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7DB09CA"/>
    <w:multiLevelType w:val="hybridMultilevel"/>
    <w:tmpl w:val="D0D87A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41D30"/>
    <w:multiLevelType w:val="hybridMultilevel"/>
    <w:tmpl w:val="11C647BE"/>
    <w:lvl w:ilvl="0" w:tplc="69463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95E39"/>
    <w:multiLevelType w:val="hybridMultilevel"/>
    <w:tmpl w:val="5802BB12"/>
    <w:lvl w:ilvl="0" w:tplc="9E42EF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72A64"/>
    <w:multiLevelType w:val="hybridMultilevel"/>
    <w:tmpl w:val="7D5817A0"/>
    <w:lvl w:ilvl="0" w:tplc="C730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C2AE2"/>
    <w:multiLevelType w:val="hybridMultilevel"/>
    <w:tmpl w:val="3E0A580C"/>
    <w:lvl w:ilvl="0" w:tplc="22A46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D0C62"/>
    <w:multiLevelType w:val="hybridMultilevel"/>
    <w:tmpl w:val="2F3C80DC"/>
    <w:lvl w:ilvl="0" w:tplc="36A85A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FEF"/>
    <w:multiLevelType w:val="hybridMultilevel"/>
    <w:tmpl w:val="3BFC8998"/>
    <w:lvl w:ilvl="0" w:tplc="A274C352">
      <w:start w:val="1"/>
      <w:numFmt w:val="bullet"/>
      <w:pStyle w:val="Textoa8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F1DE5"/>
    <w:multiLevelType w:val="hybridMultilevel"/>
    <w:tmpl w:val="251AAED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56B29"/>
    <w:multiLevelType w:val="hybridMultilevel"/>
    <w:tmpl w:val="B948A2FE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C4D32"/>
    <w:multiLevelType w:val="hybridMultilevel"/>
    <w:tmpl w:val="68223EAC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469BB"/>
    <w:multiLevelType w:val="hybridMultilevel"/>
    <w:tmpl w:val="176CCF22"/>
    <w:lvl w:ilvl="0" w:tplc="90AA70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978D2"/>
    <w:multiLevelType w:val="hybridMultilevel"/>
    <w:tmpl w:val="279AA180"/>
    <w:lvl w:ilvl="0" w:tplc="4EC67AAA">
      <w:start w:val="1"/>
      <w:numFmt w:val="bullet"/>
      <w:pStyle w:val="Textoa12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E3672"/>
    <w:multiLevelType w:val="hybridMultilevel"/>
    <w:tmpl w:val="7368B660"/>
    <w:lvl w:ilvl="0" w:tplc="58763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70A57"/>
    <w:multiLevelType w:val="hybridMultilevel"/>
    <w:tmpl w:val="7908C7B6"/>
    <w:lvl w:ilvl="0" w:tplc="3D96F516">
      <w:start w:val="1"/>
      <w:numFmt w:val="bullet"/>
      <w:pStyle w:val="Textoa10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10E05"/>
    <w:multiLevelType w:val="hybridMultilevel"/>
    <w:tmpl w:val="BAFAAECA"/>
    <w:lvl w:ilvl="0" w:tplc="78024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11A76"/>
    <w:multiLevelType w:val="hybridMultilevel"/>
    <w:tmpl w:val="FD44A78C"/>
    <w:lvl w:ilvl="0" w:tplc="8FC8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D2F"/>
    <w:multiLevelType w:val="hybridMultilevel"/>
    <w:tmpl w:val="0A12A294"/>
    <w:lvl w:ilvl="0" w:tplc="ADF2D376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>
    <w:nsid w:val="7A3047EC"/>
    <w:multiLevelType w:val="hybridMultilevel"/>
    <w:tmpl w:val="389637C2"/>
    <w:lvl w:ilvl="0" w:tplc="21F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F53592"/>
    <w:multiLevelType w:val="hybridMultilevel"/>
    <w:tmpl w:val="7AF6A5AE"/>
    <w:lvl w:ilvl="0" w:tplc="80F6FA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4"/>
  </w:num>
  <w:num w:numId="20">
    <w:abstractNumId w:val="29"/>
  </w:num>
  <w:num w:numId="21">
    <w:abstractNumId w:val="4"/>
  </w:num>
  <w:num w:numId="22">
    <w:abstractNumId w:val="15"/>
  </w:num>
  <w:num w:numId="23">
    <w:abstractNumId w:val="6"/>
  </w:num>
  <w:num w:numId="24">
    <w:abstractNumId w:val="21"/>
  </w:num>
  <w:num w:numId="25">
    <w:abstractNumId w:val="20"/>
  </w:num>
  <w:num w:numId="26">
    <w:abstractNumId w:val="3"/>
  </w:num>
  <w:num w:numId="27">
    <w:abstractNumId w:val="19"/>
  </w:num>
  <w:num w:numId="28">
    <w:abstractNumId w:val="0"/>
  </w:num>
  <w:num w:numId="29">
    <w:abstractNumId w:val="22"/>
  </w:num>
  <w:num w:numId="30">
    <w:abstractNumId w:val="5"/>
  </w:num>
  <w:num w:numId="31">
    <w:abstractNumId w:val="16"/>
  </w:num>
  <w:num w:numId="32">
    <w:abstractNumId w:val="1"/>
  </w:num>
  <w:num w:numId="33">
    <w:abstractNumId w:val="17"/>
  </w:num>
  <w:num w:numId="34">
    <w:abstractNumId w:val="28"/>
  </w:num>
  <w:num w:numId="35">
    <w:abstractNumId w:val="26"/>
  </w:num>
  <w:num w:numId="36">
    <w:abstractNumId w:val="10"/>
  </w:num>
  <w:num w:numId="37">
    <w:abstractNumId w:val="27"/>
  </w:num>
  <w:num w:numId="38">
    <w:abstractNumId w:val="14"/>
  </w:num>
  <w:num w:numId="39">
    <w:abstractNumId w:val="8"/>
  </w:num>
  <w:num w:numId="40">
    <w:abstractNumId w:val="13"/>
  </w:num>
  <w:num w:numId="41">
    <w:abstractNumId w:val="2"/>
  </w:num>
  <w:num w:numId="42">
    <w:abstractNumId w:val="30"/>
  </w:num>
  <w:num w:numId="43">
    <w:abstractNumId w:val="9"/>
  </w:num>
  <w:num w:numId="4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hideSpelling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049">
      <o:colormru v:ext="edit" colors="#5858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C1"/>
    <w:rsid w:val="00013FE9"/>
    <w:rsid w:val="00017E92"/>
    <w:rsid w:val="00020749"/>
    <w:rsid w:val="0003261D"/>
    <w:rsid w:val="00035857"/>
    <w:rsid w:val="0004040D"/>
    <w:rsid w:val="000623C2"/>
    <w:rsid w:val="000710B5"/>
    <w:rsid w:val="00087B09"/>
    <w:rsid w:val="0009184A"/>
    <w:rsid w:val="0009334F"/>
    <w:rsid w:val="00093A2A"/>
    <w:rsid w:val="000A7DC3"/>
    <w:rsid w:val="000B5D43"/>
    <w:rsid w:val="000B6457"/>
    <w:rsid w:val="000B6A8C"/>
    <w:rsid w:val="000C5F58"/>
    <w:rsid w:val="000D2E4F"/>
    <w:rsid w:val="000D42CE"/>
    <w:rsid w:val="000E2612"/>
    <w:rsid w:val="000E538B"/>
    <w:rsid w:val="001008C8"/>
    <w:rsid w:val="001109BF"/>
    <w:rsid w:val="0012602E"/>
    <w:rsid w:val="001312C9"/>
    <w:rsid w:val="0013687D"/>
    <w:rsid w:val="001432DC"/>
    <w:rsid w:val="001619E9"/>
    <w:rsid w:val="001655C4"/>
    <w:rsid w:val="00174D95"/>
    <w:rsid w:val="00176C0F"/>
    <w:rsid w:val="001803AD"/>
    <w:rsid w:val="00185F5D"/>
    <w:rsid w:val="0019135F"/>
    <w:rsid w:val="001924F8"/>
    <w:rsid w:val="00196680"/>
    <w:rsid w:val="001A1102"/>
    <w:rsid w:val="001C027A"/>
    <w:rsid w:val="001C0D7C"/>
    <w:rsid w:val="001F2467"/>
    <w:rsid w:val="00206218"/>
    <w:rsid w:val="00221291"/>
    <w:rsid w:val="00236B35"/>
    <w:rsid w:val="0024419C"/>
    <w:rsid w:val="002607BC"/>
    <w:rsid w:val="0026794D"/>
    <w:rsid w:val="002855C8"/>
    <w:rsid w:val="002959A8"/>
    <w:rsid w:val="002B3D1C"/>
    <w:rsid w:val="002C40A4"/>
    <w:rsid w:val="002E789D"/>
    <w:rsid w:val="003012A9"/>
    <w:rsid w:val="00303978"/>
    <w:rsid w:val="00305350"/>
    <w:rsid w:val="003209C9"/>
    <w:rsid w:val="00327CA2"/>
    <w:rsid w:val="00334744"/>
    <w:rsid w:val="0033517F"/>
    <w:rsid w:val="00341BDB"/>
    <w:rsid w:val="003437E5"/>
    <w:rsid w:val="003442A4"/>
    <w:rsid w:val="00351116"/>
    <w:rsid w:val="003544F6"/>
    <w:rsid w:val="00362231"/>
    <w:rsid w:val="00380B6A"/>
    <w:rsid w:val="00381F07"/>
    <w:rsid w:val="00387A76"/>
    <w:rsid w:val="00393664"/>
    <w:rsid w:val="00397909"/>
    <w:rsid w:val="003A52EB"/>
    <w:rsid w:val="003B1D3F"/>
    <w:rsid w:val="003D4B21"/>
    <w:rsid w:val="003E3317"/>
    <w:rsid w:val="003F3D4D"/>
    <w:rsid w:val="00402988"/>
    <w:rsid w:val="00407968"/>
    <w:rsid w:val="00415E74"/>
    <w:rsid w:val="00422A7F"/>
    <w:rsid w:val="00454E15"/>
    <w:rsid w:val="004A05AE"/>
    <w:rsid w:val="004D4BE2"/>
    <w:rsid w:val="004E4CA9"/>
    <w:rsid w:val="004F3D09"/>
    <w:rsid w:val="004F4BEA"/>
    <w:rsid w:val="00501C52"/>
    <w:rsid w:val="00504846"/>
    <w:rsid w:val="00504BE0"/>
    <w:rsid w:val="0051001D"/>
    <w:rsid w:val="00511395"/>
    <w:rsid w:val="00513382"/>
    <w:rsid w:val="005279CC"/>
    <w:rsid w:val="0053224C"/>
    <w:rsid w:val="0054364E"/>
    <w:rsid w:val="005610B0"/>
    <w:rsid w:val="005804BF"/>
    <w:rsid w:val="0059339B"/>
    <w:rsid w:val="005B2777"/>
    <w:rsid w:val="005D0578"/>
    <w:rsid w:val="005D21A3"/>
    <w:rsid w:val="005D4D37"/>
    <w:rsid w:val="005E036B"/>
    <w:rsid w:val="005E083A"/>
    <w:rsid w:val="005F18A9"/>
    <w:rsid w:val="0060095E"/>
    <w:rsid w:val="00603220"/>
    <w:rsid w:val="00611EC8"/>
    <w:rsid w:val="00624032"/>
    <w:rsid w:val="00624B35"/>
    <w:rsid w:val="006300B2"/>
    <w:rsid w:val="006439BE"/>
    <w:rsid w:val="00653B7D"/>
    <w:rsid w:val="006578FF"/>
    <w:rsid w:val="00686D81"/>
    <w:rsid w:val="00692156"/>
    <w:rsid w:val="006A3843"/>
    <w:rsid w:val="006B3466"/>
    <w:rsid w:val="006B78EF"/>
    <w:rsid w:val="006C09D9"/>
    <w:rsid w:val="006C3278"/>
    <w:rsid w:val="006C64AB"/>
    <w:rsid w:val="006F067F"/>
    <w:rsid w:val="006F5680"/>
    <w:rsid w:val="006F5D21"/>
    <w:rsid w:val="00700BD5"/>
    <w:rsid w:val="00702FD0"/>
    <w:rsid w:val="00703A54"/>
    <w:rsid w:val="007067DA"/>
    <w:rsid w:val="0071046D"/>
    <w:rsid w:val="00712D58"/>
    <w:rsid w:val="00721658"/>
    <w:rsid w:val="00734FD3"/>
    <w:rsid w:val="007445C9"/>
    <w:rsid w:val="00754E54"/>
    <w:rsid w:val="007575F3"/>
    <w:rsid w:val="00764815"/>
    <w:rsid w:val="00780741"/>
    <w:rsid w:val="0078510F"/>
    <w:rsid w:val="0078795A"/>
    <w:rsid w:val="00787EFA"/>
    <w:rsid w:val="00787F5E"/>
    <w:rsid w:val="00794D67"/>
    <w:rsid w:val="007C54C1"/>
    <w:rsid w:val="007C67C5"/>
    <w:rsid w:val="007C697A"/>
    <w:rsid w:val="007C69FF"/>
    <w:rsid w:val="007C6A2D"/>
    <w:rsid w:val="007C7C28"/>
    <w:rsid w:val="007D2F32"/>
    <w:rsid w:val="007E4EBC"/>
    <w:rsid w:val="007E52D1"/>
    <w:rsid w:val="007F1461"/>
    <w:rsid w:val="007F2B1C"/>
    <w:rsid w:val="007F30A6"/>
    <w:rsid w:val="008054E4"/>
    <w:rsid w:val="00815C44"/>
    <w:rsid w:val="00826F73"/>
    <w:rsid w:val="00827099"/>
    <w:rsid w:val="00834CBC"/>
    <w:rsid w:val="00834D37"/>
    <w:rsid w:val="00845DFC"/>
    <w:rsid w:val="00850E0E"/>
    <w:rsid w:val="0086149F"/>
    <w:rsid w:val="00862C63"/>
    <w:rsid w:val="008903DC"/>
    <w:rsid w:val="008A01FE"/>
    <w:rsid w:val="008A1AAB"/>
    <w:rsid w:val="008A3B60"/>
    <w:rsid w:val="008B43A1"/>
    <w:rsid w:val="008C3D8E"/>
    <w:rsid w:val="008D379F"/>
    <w:rsid w:val="008E0009"/>
    <w:rsid w:val="008E3665"/>
    <w:rsid w:val="008E54E6"/>
    <w:rsid w:val="008E5C1A"/>
    <w:rsid w:val="008E6CEF"/>
    <w:rsid w:val="008F32F8"/>
    <w:rsid w:val="0090789F"/>
    <w:rsid w:val="00925383"/>
    <w:rsid w:val="00931C17"/>
    <w:rsid w:val="00932A61"/>
    <w:rsid w:val="0093370A"/>
    <w:rsid w:val="009348BB"/>
    <w:rsid w:val="00935711"/>
    <w:rsid w:val="009363EF"/>
    <w:rsid w:val="00947AF6"/>
    <w:rsid w:val="0095544B"/>
    <w:rsid w:val="00970292"/>
    <w:rsid w:val="00974A7F"/>
    <w:rsid w:val="00976E89"/>
    <w:rsid w:val="0099534B"/>
    <w:rsid w:val="00997BAE"/>
    <w:rsid w:val="00997C8F"/>
    <w:rsid w:val="009A0590"/>
    <w:rsid w:val="009B2104"/>
    <w:rsid w:val="009C3961"/>
    <w:rsid w:val="009E04A9"/>
    <w:rsid w:val="009F38E7"/>
    <w:rsid w:val="009F60AA"/>
    <w:rsid w:val="00A1078E"/>
    <w:rsid w:val="00A220C2"/>
    <w:rsid w:val="00A2235F"/>
    <w:rsid w:val="00A504A6"/>
    <w:rsid w:val="00A5148A"/>
    <w:rsid w:val="00A56125"/>
    <w:rsid w:val="00A65ACC"/>
    <w:rsid w:val="00A737BC"/>
    <w:rsid w:val="00A84608"/>
    <w:rsid w:val="00A867D3"/>
    <w:rsid w:val="00A91A16"/>
    <w:rsid w:val="00AA2EFD"/>
    <w:rsid w:val="00AB4C00"/>
    <w:rsid w:val="00AC574A"/>
    <w:rsid w:val="00AE33A4"/>
    <w:rsid w:val="00AE4F99"/>
    <w:rsid w:val="00B05515"/>
    <w:rsid w:val="00B2437A"/>
    <w:rsid w:val="00B24511"/>
    <w:rsid w:val="00B36416"/>
    <w:rsid w:val="00B4166F"/>
    <w:rsid w:val="00B41E6A"/>
    <w:rsid w:val="00B65689"/>
    <w:rsid w:val="00B66DD1"/>
    <w:rsid w:val="00B77B2B"/>
    <w:rsid w:val="00B826FB"/>
    <w:rsid w:val="00B90C0E"/>
    <w:rsid w:val="00BA59CE"/>
    <w:rsid w:val="00BA627E"/>
    <w:rsid w:val="00BB0AD9"/>
    <w:rsid w:val="00BC30B5"/>
    <w:rsid w:val="00BC6194"/>
    <w:rsid w:val="00BD4FC7"/>
    <w:rsid w:val="00BD5A7D"/>
    <w:rsid w:val="00BE782F"/>
    <w:rsid w:val="00BF20B9"/>
    <w:rsid w:val="00BF22AE"/>
    <w:rsid w:val="00BF2EA4"/>
    <w:rsid w:val="00BF35D9"/>
    <w:rsid w:val="00BF4477"/>
    <w:rsid w:val="00C0231E"/>
    <w:rsid w:val="00C03C00"/>
    <w:rsid w:val="00C04A17"/>
    <w:rsid w:val="00C17D41"/>
    <w:rsid w:val="00C232C6"/>
    <w:rsid w:val="00C33F91"/>
    <w:rsid w:val="00C34F18"/>
    <w:rsid w:val="00C35B18"/>
    <w:rsid w:val="00C373E3"/>
    <w:rsid w:val="00C51A85"/>
    <w:rsid w:val="00C52C68"/>
    <w:rsid w:val="00C54ED3"/>
    <w:rsid w:val="00C55440"/>
    <w:rsid w:val="00C57160"/>
    <w:rsid w:val="00C83642"/>
    <w:rsid w:val="00C87232"/>
    <w:rsid w:val="00C90AA5"/>
    <w:rsid w:val="00C9563A"/>
    <w:rsid w:val="00CA1455"/>
    <w:rsid w:val="00CA2F55"/>
    <w:rsid w:val="00CB055B"/>
    <w:rsid w:val="00CB40B7"/>
    <w:rsid w:val="00CB771E"/>
    <w:rsid w:val="00CD2D6B"/>
    <w:rsid w:val="00CD4003"/>
    <w:rsid w:val="00CD67BC"/>
    <w:rsid w:val="00CE144E"/>
    <w:rsid w:val="00D15780"/>
    <w:rsid w:val="00D16C82"/>
    <w:rsid w:val="00D171FE"/>
    <w:rsid w:val="00D363FF"/>
    <w:rsid w:val="00D4020D"/>
    <w:rsid w:val="00D40A8C"/>
    <w:rsid w:val="00D42190"/>
    <w:rsid w:val="00D44EA4"/>
    <w:rsid w:val="00D4663E"/>
    <w:rsid w:val="00D61B10"/>
    <w:rsid w:val="00D667CE"/>
    <w:rsid w:val="00D67FB1"/>
    <w:rsid w:val="00D70CAC"/>
    <w:rsid w:val="00D754D1"/>
    <w:rsid w:val="00D754DA"/>
    <w:rsid w:val="00D871D9"/>
    <w:rsid w:val="00DA412C"/>
    <w:rsid w:val="00DB2222"/>
    <w:rsid w:val="00DB232B"/>
    <w:rsid w:val="00DB49AF"/>
    <w:rsid w:val="00DB7BAA"/>
    <w:rsid w:val="00DC0EEF"/>
    <w:rsid w:val="00DC7783"/>
    <w:rsid w:val="00E03560"/>
    <w:rsid w:val="00E121C8"/>
    <w:rsid w:val="00E168EF"/>
    <w:rsid w:val="00E16B68"/>
    <w:rsid w:val="00E16F70"/>
    <w:rsid w:val="00E17CC0"/>
    <w:rsid w:val="00E21CA4"/>
    <w:rsid w:val="00E26022"/>
    <w:rsid w:val="00E300F1"/>
    <w:rsid w:val="00E532F1"/>
    <w:rsid w:val="00E558A0"/>
    <w:rsid w:val="00E67A38"/>
    <w:rsid w:val="00E837E0"/>
    <w:rsid w:val="00E962CE"/>
    <w:rsid w:val="00EA34E7"/>
    <w:rsid w:val="00EB4B81"/>
    <w:rsid w:val="00EB5386"/>
    <w:rsid w:val="00EC2FC0"/>
    <w:rsid w:val="00EC3EA1"/>
    <w:rsid w:val="00ED5CA5"/>
    <w:rsid w:val="00EE7481"/>
    <w:rsid w:val="00EF5395"/>
    <w:rsid w:val="00F0404C"/>
    <w:rsid w:val="00F22020"/>
    <w:rsid w:val="00F22CF4"/>
    <w:rsid w:val="00F23CE2"/>
    <w:rsid w:val="00F316CD"/>
    <w:rsid w:val="00F3740C"/>
    <w:rsid w:val="00F52659"/>
    <w:rsid w:val="00F7397B"/>
    <w:rsid w:val="00F964D4"/>
    <w:rsid w:val="00F96C16"/>
    <w:rsid w:val="00FC014F"/>
    <w:rsid w:val="00FD613C"/>
    <w:rsid w:val="00FD64FC"/>
    <w:rsid w:val="00FF380E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585a"/>
    </o:shapedefaults>
    <o:shapelayout v:ext="edit">
      <o:idmap v:ext="edit" data="1"/>
    </o:shapelayout>
  </w:shapeDefaults>
  <w:decimalSymbol w:val=","/>
  <w:listSeparator w:val=";"/>
  <w15:docId w15:val="{DE52B6BD-3D0A-43B1-B6D6-93448EF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DB"/>
    <w:pPr>
      <w:suppressAutoHyphens/>
      <w:spacing w:before="40" w:after="0" w:line="240" w:lineRule="auto"/>
      <w:textAlignment w:val="baseline"/>
    </w:pPr>
    <w:rPr>
      <w:rFonts w:eastAsia="Times New Roman" w:cs="Times New Roman"/>
      <w:sz w:val="16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7E4EBC"/>
    <w:pPr>
      <w:spacing w:before="300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Nadpis2">
    <w:name w:val="heading 2"/>
    <w:basedOn w:val="Normln"/>
    <w:next w:val="Textoa12"/>
    <w:link w:val="Nadpis2Char"/>
    <w:uiPriority w:val="9"/>
    <w:semiHidden/>
    <w:qFormat/>
    <w:rsid w:val="00DB49AF"/>
    <w:pPr>
      <w:pageBreakBefore/>
      <w:spacing w:before="400"/>
      <w:outlineLvl w:val="1"/>
    </w:pPr>
    <w:rPr>
      <w:rFonts w:ascii="Arial" w:hAnsi="Arial" w:cs="Arial"/>
      <w:b/>
      <w:bCs/>
      <w:caps/>
      <w:sz w:val="24"/>
    </w:rPr>
  </w:style>
  <w:style w:type="paragraph" w:styleId="Nadpis3">
    <w:name w:val="heading 3"/>
    <w:basedOn w:val="Normln"/>
    <w:link w:val="Nadpis3Char"/>
    <w:uiPriority w:val="9"/>
    <w:semiHidden/>
    <w:qFormat/>
    <w:rsid w:val="00DB49AF"/>
    <w:pPr>
      <w:spacing w:before="100"/>
      <w:outlineLvl w:val="2"/>
    </w:pPr>
    <w:rPr>
      <w:rFonts w:ascii="Arial" w:hAnsi="Arial" w:cs="Arial"/>
      <w:b/>
      <w:caps/>
      <w:szCs w:val="16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862C63"/>
    <w:pPr>
      <w:spacing w:before="60"/>
      <w:outlineLvl w:val="3"/>
    </w:pPr>
    <w:rPr>
      <w:rFonts w:ascii="Arial" w:hAnsi="Arial" w:cs="Arial"/>
      <w:b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22CF4"/>
    <w:pPr>
      <w:pBdr>
        <w:top w:val="single" w:sz="2" w:space="3" w:color="595959" w:themeColor="text1" w:themeTint="A6"/>
        <w:left w:val="single" w:sz="2" w:space="14" w:color="595959" w:themeColor="text1" w:themeTint="A6"/>
        <w:bottom w:val="single" w:sz="2" w:space="3" w:color="595959" w:themeColor="text1" w:themeTint="A6"/>
        <w:right w:val="single" w:sz="2" w:space="14" w:color="595959" w:themeColor="text1" w:themeTint="A6"/>
      </w:pBdr>
      <w:shd w:val="clear" w:color="auto" w:fill="595959" w:themeFill="text1" w:themeFillTint="A6"/>
      <w:tabs>
        <w:tab w:val="right" w:pos="7002"/>
      </w:tabs>
      <w:spacing w:before="0"/>
      <w:ind w:left="284" w:right="284"/>
    </w:pPr>
    <w:rPr>
      <w:b/>
      <w:color w:val="FFFFFF" w:themeColor="background1"/>
    </w:rPr>
  </w:style>
  <w:style w:type="character" w:customStyle="1" w:styleId="ZhlavChar">
    <w:name w:val="Záhlaví Char"/>
    <w:basedOn w:val="Standardnpsmoodstavce"/>
    <w:link w:val="Zhlav"/>
    <w:uiPriority w:val="99"/>
    <w:rsid w:val="00F22CF4"/>
    <w:rPr>
      <w:rFonts w:eastAsia="Times New Roman" w:cs="Times New Roman"/>
      <w:b/>
      <w:color w:val="FFFFFF" w:themeColor="background1"/>
      <w:sz w:val="16"/>
      <w:szCs w:val="24"/>
      <w:shd w:val="clear" w:color="auto" w:fill="595959" w:themeFill="text1" w:themeFillTint="A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224C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24C"/>
  </w:style>
  <w:style w:type="character" w:customStyle="1" w:styleId="Nadpis3Char">
    <w:name w:val="Nadpis 3 Char"/>
    <w:basedOn w:val="Standardnpsmoodstavce"/>
    <w:link w:val="Nadpis3"/>
    <w:uiPriority w:val="9"/>
    <w:semiHidden/>
    <w:rsid w:val="00BF2EA4"/>
    <w:rPr>
      <w:rFonts w:ascii="Arial" w:eastAsia="Times New Roman" w:hAnsi="Arial" w:cs="Arial"/>
      <w:b/>
      <w:caps/>
      <w:sz w:val="16"/>
      <w:szCs w:val="16"/>
      <w:lang w:eastAsia="ar-SA"/>
    </w:rPr>
  </w:style>
  <w:style w:type="paragraph" w:customStyle="1" w:styleId="Imagen">
    <w:name w:val="Imagen"/>
    <w:basedOn w:val="Normln"/>
    <w:uiPriority w:val="8"/>
    <w:rsid w:val="00F22CF4"/>
    <w:pPr>
      <w:spacing w:before="60" w:after="60"/>
      <w:jc w:val="center"/>
    </w:pPr>
    <w:rPr>
      <w:rFonts w:ascii="Arial" w:hAnsi="Arial" w:cs="Arial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3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334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tuloa12">
    <w:name w:val="Título a 12"/>
    <w:basedOn w:val="Nadpis2"/>
    <w:uiPriority w:val="4"/>
    <w:qFormat/>
    <w:rsid w:val="00C51A85"/>
    <w:pPr>
      <w:pageBreakBefore w:val="0"/>
    </w:pPr>
    <w:rPr>
      <w:spacing w:val="-10"/>
    </w:rPr>
  </w:style>
  <w:style w:type="table" w:styleId="Mkatabulky">
    <w:name w:val="Table Grid"/>
    <w:basedOn w:val="Normlntabulka"/>
    <w:uiPriority w:val="59"/>
    <w:rsid w:val="00D1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027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231"/>
    <w:rPr>
      <w:rFonts w:ascii="Arial" w:eastAsia="Times New Roman" w:hAnsi="Arial" w:cs="Arial"/>
      <w:b/>
      <w:sz w:val="16"/>
      <w:szCs w:val="1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BF2EA4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Negrita">
    <w:name w:val="Negrita"/>
    <w:basedOn w:val="Standardnpsmoodstavce"/>
    <w:uiPriority w:val="9"/>
    <w:qFormat/>
    <w:rsid w:val="00862C63"/>
    <w:rPr>
      <w:b/>
      <w:bCs/>
    </w:rPr>
  </w:style>
  <w:style w:type="paragraph" w:customStyle="1" w:styleId="ListaNumerada">
    <w:name w:val="Lista Numerada"/>
    <w:basedOn w:val="Normln"/>
    <w:uiPriority w:val="7"/>
    <w:rsid w:val="00CB055B"/>
    <w:pPr>
      <w:numPr>
        <w:numId w:val="4"/>
      </w:numPr>
      <w:suppressAutoHyphens w:val="0"/>
      <w:spacing w:before="60"/>
      <w:contextualSpacing/>
      <w:textAlignment w:val="auto"/>
    </w:pPr>
    <w:rPr>
      <w:rFonts w:ascii="Arial" w:eastAsia="Calibri" w:hAnsi="Arial" w:cs="Arial"/>
      <w:szCs w:val="16"/>
      <w:lang w:eastAsia="es-E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2EA4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customStyle="1" w:styleId="Textoa10">
    <w:name w:val="Texto a 10"/>
    <w:basedOn w:val="Normln"/>
    <w:uiPriority w:val="3"/>
    <w:qFormat/>
    <w:rsid w:val="00862C63"/>
    <w:pPr>
      <w:numPr>
        <w:numId w:val="1"/>
      </w:numPr>
      <w:ind w:left="113" w:hanging="113"/>
    </w:pPr>
    <w:rPr>
      <w:rFonts w:ascii="Arial" w:hAnsi="Arial" w:cs="Arial"/>
      <w:sz w:val="20"/>
      <w:szCs w:val="20"/>
    </w:rPr>
  </w:style>
  <w:style w:type="paragraph" w:customStyle="1" w:styleId="Textoa12">
    <w:name w:val="Texto a 12"/>
    <w:basedOn w:val="Normln"/>
    <w:uiPriority w:val="5"/>
    <w:qFormat/>
    <w:rsid w:val="00700BD5"/>
    <w:pPr>
      <w:numPr>
        <w:numId w:val="2"/>
      </w:numPr>
      <w:spacing w:after="60"/>
      <w:ind w:left="113" w:hanging="113"/>
    </w:pPr>
    <w:rPr>
      <w:spacing w:val="-10"/>
      <w:w w:val="85"/>
      <w:sz w:val="24"/>
    </w:rPr>
  </w:style>
  <w:style w:type="paragraph" w:customStyle="1" w:styleId="Ttuloa10">
    <w:name w:val="Título a 10"/>
    <w:basedOn w:val="Nadpis1"/>
    <w:uiPriority w:val="2"/>
    <w:qFormat/>
    <w:rsid w:val="00362231"/>
  </w:style>
  <w:style w:type="paragraph" w:customStyle="1" w:styleId="Ttuloa8">
    <w:name w:val="Título a 8"/>
    <w:basedOn w:val="Nadpis3"/>
    <w:qFormat/>
    <w:rsid w:val="00362231"/>
  </w:style>
  <w:style w:type="paragraph" w:customStyle="1" w:styleId="Textoa8-Subttulo">
    <w:name w:val="Texto a 8 - Subtítulo"/>
    <w:basedOn w:val="Nadpis4"/>
    <w:uiPriority w:val="1"/>
    <w:qFormat/>
    <w:rsid w:val="00362231"/>
  </w:style>
  <w:style w:type="paragraph" w:customStyle="1" w:styleId="Textoa8">
    <w:name w:val="Texto a 8"/>
    <w:basedOn w:val="Normln"/>
    <w:uiPriority w:val="1"/>
    <w:qFormat/>
    <w:rsid w:val="00624B35"/>
    <w:pPr>
      <w:numPr>
        <w:numId w:val="3"/>
      </w:numPr>
      <w:ind w:left="113" w:hanging="113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2190"/>
    <w:rPr>
      <w:rFonts w:ascii="Tahoma" w:hAnsi="Tahoma" w:cs="Tahoma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219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Numerado">
    <w:name w:val="Numerado"/>
    <w:uiPriority w:val="99"/>
    <w:rsid w:val="00BF2EA4"/>
    <w:pPr>
      <w:numPr>
        <w:numId w:val="4"/>
      </w:numPr>
    </w:pPr>
  </w:style>
  <w:style w:type="character" w:customStyle="1" w:styleId="WW-Absatz-Standardschriftart11111111111111">
    <w:name w:val="WW-Absatz-Standardschriftart11111111111111"/>
    <w:rsid w:val="000E538B"/>
  </w:style>
  <w:style w:type="paragraph" w:styleId="Odstavecseseznamem">
    <w:name w:val="List Paragraph"/>
    <w:basedOn w:val="Normln"/>
    <w:uiPriority w:val="34"/>
    <w:semiHidden/>
    <w:qFormat/>
    <w:rsid w:val="00CD2D6B"/>
    <w:pPr>
      <w:ind w:left="720"/>
      <w:contextualSpacing/>
    </w:pPr>
  </w:style>
  <w:style w:type="character" w:customStyle="1" w:styleId="WW-Absatz-Standardschriftart111111111111111">
    <w:name w:val="WW-Absatz-Standardschriftart111111111111111"/>
    <w:rsid w:val="00CD2D6B"/>
  </w:style>
  <w:style w:type="character" w:customStyle="1" w:styleId="WW-Absatz-Standardschriftart11111111111111111">
    <w:name w:val="WW-Absatz-Standardschriftart11111111111111111"/>
    <w:rsid w:val="00CE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8379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Taurus">
      <a:dk1>
        <a:sysClr val="windowText" lastClr="000000"/>
      </a:dk1>
      <a:lt1>
        <a:sysClr val="window" lastClr="FFFFFF"/>
      </a:lt1>
      <a:dk2>
        <a:srgbClr val="00B0F0"/>
      </a:dk2>
      <a:lt2>
        <a:srgbClr val="0070C0"/>
      </a:lt2>
      <a:accent1>
        <a:srgbClr val="92D050"/>
      </a:accent1>
      <a:accent2>
        <a:srgbClr val="00B050"/>
      </a:accent2>
      <a:accent3>
        <a:srgbClr val="FFC000"/>
      </a:accent3>
      <a:accent4>
        <a:srgbClr val="FF0000"/>
      </a:accent4>
      <a:accent5>
        <a:srgbClr val="C00000"/>
      </a:accent5>
      <a:accent6>
        <a:srgbClr val="7030A0"/>
      </a:accent6>
      <a:hlink>
        <a:srgbClr val="0000FF"/>
      </a:hlink>
      <a:folHlink>
        <a:srgbClr val="800080"/>
      </a:folHlink>
    </a:clrScheme>
    <a:fontScheme name="Full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FF69B-3036-4A25-86A5-1748D165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Practiques</dc:creator>
  <cp:keywords/>
  <dc:description/>
  <cp:lastModifiedBy>Lukáš Šindelář</cp:lastModifiedBy>
  <cp:revision>2</cp:revision>
  <cp:lastPrinted>2020-05-26T12:43:00Z</cp:lastPrinted>
  <dcterms:created xsi:type="dcterms:W3CDTF">2020-05-29T12:44:00Z</dcterms:created>
  <dcterms:modified xsi:type="dcterms:W3CDTF">2020-05-29T12:44:00Z</dcterms:modified>
</cp:coreProperties>
</file>